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elleSchattierung-Akzent5"/>
        <w:tblW w:w="5000" w:type="pct"/>
        <w:tblLook w:val="04A0" w:firstRow="1" w:lastRow="0" w:firstColumn="1" w:lastColumn="0" w:noHBand="0" w:noVBand="1"/>
      </w:tblPr>
      <w:tblGrid>
        <w:gridCol w:w="1669"/>
        <w:gridCol w:w="2977"/>
        <w:gridCol w:w="4677"/>
        <w:gridCol w:w="2126"/>
        <w:gridCol w:w="1418"/>
        <w:gridCol w:w="1636"/>
      </w:tblGrid>
      <w:tr w:rsidR="00186C4A" w:rsidTr="0018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Pr="00186C4A" w:rsidRDefault="00186D2D">
            <w:pPr>
              <w:rPr>
                <w:b w:val="0"/>
                <w:sz w:val="24"/>
              </w:rPr>
            </w:pPr>
            <w:r w:rsidRPr="00186C4A">
              <w:rPr>
                <w:b w:val="0"/>
                <w:sz w:val="24"/>
              </w:rPr>
              <w:t>Klasse</w:t>
            </w:r>
          </w:p>
        </w:tc>
        <w:tc>
          <w:tcPr>
            <w:tcW w:w="1026" w:type="pct"/>
          </w:tcPr>
          <w:p w:rsidR="00186D2D" w:rsidRPr="00186C4A" w:rsidRDefault="00186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86C4A">
              <w:rPr>
                <w:b w:val="0"/>
                <w:sz w:val="24"/>
              </w:rPr>
              <w:t>Projektidee</w:t>
            </w:r>
          </w:p>
        </w:tc>
        <w:tc>
          <w:tcPr>
            <w:tcW w:w="1612" w:type="pct"/>
          </w:tcPr>
          <w:p w:rsidR="00186D2D" w:rsidRPr="00186C4A" w:rsidRDefault="00186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86C4A">
              <w:rPr>
                <w:b w:val="0"/>
                <w:sz w:val="24"/>
              </w:rPr>
              <w:t>Ziele</w:t>
            </w:r>
          </w:p>
        </w:tc>
        <w:tc>
          <w:tcPr>
            <w:tcW w:w="733" w:type="pct"/>
          </w:tcPr>
          <w:p w:rsidR="00186D2D" w:rsidRPr="00186C4A" w:rsidRDefault="00186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86C4A">
              <w:rPr>
                <w:b w:val="0"/>
                <w:sz w:val="24"/>
              </w:rPr>
              <w:t>Durchführung</w:t>
            </w:r>
          </w:p>
        </w:tc>
        <w:tc>
          <w:tcPr>
            <w:tcW w:w="489" w:type="pct"/>
          </w:tcPr>
          <w:p w:rsidR="00186D2D" w:rsidRPr="00186C4A" w:rsidRDefault="00186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86C4A">
              <w:rPr>
                <w:b w:val="0"/>
                <w:sz w:val="24"/>
              </w:rPr>
              <w:t>Angebot</w:t>
            </w:r>
          </w:p>
        </w:tc>
        <w:tc>
          <w:tcPr>
            <w:tcW w:w="564" w:type="pct"/>
          </w:tcPr>
          <w:p w:rsidR="00186D2D" w:rsidRPr="00186C4A" w:rsidRDefault="00186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86C4A">
              <w:rPr>
                <w:b w:val="0"/>
                <w:sz w:val="24"/>
              </w:rPr>
              <w:t>Anmerkungen</w:t>
            </w: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186D2D">
            <w:r>
              <w:t>1</w:t>
            </w:r>
          </w:p>
        </w:tc>
        <w:tc>
          <w:tcPr>
            <w:tcW w:w="1026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Kennenlerntag</w:t>
            </w:r>
            <w:proofErr w:type="spellEnd"/>
            <w:r>
              <w:t xml:space="preserve"> im Wald</w:t>
            </w:r>
          </w:p>
        </w:tc>
        <w:tc>
          <w:tcPr>
            <w:tcW w:w="1612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Gegenseitiges Kennenlernen und Unterstützung in der Schule</w:t>
            </w:r>
          </w:p>
        </w:tc>
        <w:tc>
          <w:tcPr>
            <w:tcW w:w="733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Tag</w:t>
            </w: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186D2D"/>
        </w:tc>
        <w:tc>
          <w:tcPr>
            <w:tcW w:w="1026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Patenprojekt</w:t>
            </w:r>
          </w:p>
        </w:tc>
        <w:tc>
          <w:tcPr>
            <w:tcW w:w="1612" w:type="pct"/>
          </w:tcPr>
          <w:p w:rsidR="00186D2D" w:rsidRDefault="00461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Gegen</w:t>
            </w:r>
            <w:r w:rsidR="00186D2D">
              <w:t>seitiges Kennenlernen und Unterstützung in der Schule, Viertklässler übernehmen eine Patenschaft für die Erstklässler</w:t>
            </w:r>
          </w:p>
        </w:tc>
        <w:tc>
          <w:tcPr>
            <w:tcW w:w="733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461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</w:t>
            </w:r>
            <w:r w:rsidR="00186D2D">
              <w:t>en</w:t>
            </w:r>
          </w:p>
        </w:tc>
        <w:tc>
          <w:tcPr>
            <w:tcW w:w="564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Tag</w:t>
            </w: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186D2D"/>
        </w:tc>
        <w:tc>
          <w:tcPr>
            <w:tcW w:w="1026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Giraffentraum I</w:t>
            </w:r>
          </w:p>
        </w:tc>
        <w:tc>
          <w:tcPr>
            <w:tcW w:w="1612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Gewaltfreie Kommunikation</w:t>
            </w:r>
          </w:p>
        </w:tc>
        <w:tc>
          <w:tcPr>
            <w:tcW w:w="733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Einheiten</w:t>
            </w: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186D2D"/>
        </w:tc>
        <w:tc>
          <w:tcPr>
            <w:tcW w:w="1026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Resi- meine Klasse und ich</w:t>
            </w:r>
          </w:p>
        </w:tc>
        <w:tc>
          <w:tcPr>
            <w:tcW w:w="1612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Förderung von Resilienz. Förderung des Gemeinschaftsgefühls</w:t>
            </w:r>
          </w:p>
        </w:tc>
        <w:tc>
          <w:tcPr>
            <w:tcW w:w="733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Offen </w:t>
            </w:r>
          </w:p>
        </w:tc>
        <w:tc>
          <w:tcPr>
            <w:tcW w:w="564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Einheiten</w:t>
            </w: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186D2D">
            <w:r>
              <w:t>2</w:t>
            </w:r>
          </w:p>
        </w:tc>
        <w:tc>
          <w:tcPr>
            <w:tcW w:w="1026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Giraffentraum II</w:t>
            </w:r>
          </w:p>
        </w:tc>
        <w:tc>
          <w:tcPr>
            <w:tcW w:w="1612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Vertiefung  GFK</w:t>
            </w:r>
          </w:p>
        </w:tc>
        <w:tc>
          <w:tcPr>
            <w:tcW w:w="733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2-3 Einheiten</w:t>
            </w: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186D2D">
            <w:r>
              <w:t>3</w:t>
            </w:r>
          </w:p>
        </w:tc>
        <w:tc>
          <w:tcPr>
            <w:tcW w:w="1026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Echt Stark</w:t>
            </w:r>
          </w:p>
        </w:tc>
        <w:tc>
          <w:tcPr>
            <w:tcW w:w="1612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Förderung sozialer Kompetenzen und präventiver Ansatz gegen Sucht, Missbrauch und Gewalt</w:t>
            </w:r>
          </w:p>
        </w:tc>
        <w:tc>
          <w:tcPr>
            <w:tcW w:w="733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186D2D" w:rsidRDefault="00186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Einheiten</w:t>
            </w: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D2D" w:rsidRDefault="00461783">
            <w:r>
              <w:t>3/4</w:t>
            </w:r>
          </w:p>
        </w:tc>
        <w:tc>
          <w:tcPr>
            <w:tcW w:w="1026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Einführung </w:t>
            </w:r>
            <w:r w:rsidR="00461783">
              <w:t>Klassenrat</w:t>
            </w:r>
          </w:p>
        </w:tc>
        <w:tc>
          <w:tcPr>
            <w:tcW w:w="1612" w:type="pct"/>
          </w:tcPr>
          <w:p w:rsidR="00186D2D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Selbststeuerungsfähigkeit, Organisationsfähigkeit, Problemlösefähigkeit</w:t>
            </w:r>
          </w:p>
        </w:tc>
        <w:tc>
          <w:tcPr>
            <w:tcW w:w="733" w:type="pct"/>
          </w:tcPr>
          <w:p w:rsidR="00186D2D" w:rsidRDefault="0031594B" w:rsidP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186D2D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186D2D" w:rsidRDefault="0018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>
            <w:r>
              <w:t xml:space="preserve">4 </w:t>
            </w:r>
          </w:p>
        </w:tc>
        <w:tc>
          <w:tcPr>
            <w:tcW w:w="1026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Echt Stark- Follow </w:t>
            </w:r>
            <w:proofErr w:type="spellStart"/>
            <w:r>
              <w:t>up</w:t>
            </w:r>
            <w:proofErr w:type="spellEnd"/>
          </w:p>
        </w:tc>
        <w:tc>
          <w:tcPr>
            <w:tcW w:w="1612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Vertiefung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Einheiten</w:t>
            </w: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/>
        </w:tc>
        <w:tc>
          <w:tcPr>
            <w:tcW w:w="1026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Übergang  zur Sekundarstufe. Jetzt die Großen- bald die Kleinen</w:t>
            </w:r>
          </w:p>
        </w:tc>
        <w:tc>
          <w:tcPr>
            <w:tcW w:w="1612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Vorbereitung auf die weiterführende Schule (</w:t>
            </w:r>
            <w:proofErr w:type="spellStart"/>
            <w:r>
              <w:t>Resilienzförderung</w:t>
            </w:r>
            <w:proofErr w:type="spellEnd"/>
            <w:r>
              <w:t xml:space="preserve"> angelehnt an </w:t>
            </w:r>
            <w:proofErr w:type="spellStart"/>
            <w:r>
              <w:t>PRiGS</w:t>
            </w:r>
            <w:proofErr w:type="spellEnd"/>
            <w:r>
              <w:t>)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2-3 Einheiten</w:t>
            </w: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>
            <w:r>
              <w:t xml:space="preserve">5 </w:t>
            </w:r>
          </w:p>
        </w:tc>
        <w:tc>
          <w:tcPr>
            <w:tcW w:w="1026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Kennenlerntag</w:t>
            </w:r>
            <w:proofErr w:type="spellEnd"/>
            <w:r>
              <w:t xml:space="preserve"> im Wald</w:t>
            </w:r>
          </w:p>
        </w:tc>
        <w:tc>
          <w:tcPr>
            <w:tcW w:w="1612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Gegenseitiges Kennenlernen und Unterstützung in der Schule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Tag</w:t>
            </w: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/>
        </w:tc>
        <w:tc>
          <w:tcPr>
            <w:tcW w:w="1026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Patenprojekt</w:t>
            </w:r>
          </w:p>
        </w:tc>
        <w:tc>
          <w:tcPr>
            <w:tcW w:w="1612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Gegenseitiges Kennenlernen und Unterstützen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</w:t>
            </w:r>
          </w:p>
        </w:tc>
        <w:tc>
          <w:tcPr>
            <w:tcW w:w="489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Tag</w:t>
            </w: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/>
        </w:tc>
        <w:tc>
          <w:tcPr>
            <w:tcW w:w="1026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Neue Medien</w:t>
            </w:r>
          </w:p>
        </w:tc>
        <w:tc>
          <w:tcPr>
            <w:tcW w:w="1612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Prävention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SSA/KL/Polizei</w:t>
            </w:r>
          </w:p>
        </w:tc>
        <w:tc>
          <w:tcPr>
            <w:tcW w:w="489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>
            <w:r>
              <w:t>7</w:t>
            </w:r>
          </w:p>
        </w:tc>
        <w:tc>
          <w:tcPr>
            <w:tcW w:w="1026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Sexualpädagogische Arbeit</w:t>
            </w:r>
          </w:p>
        </w:tc>
        <w:tc>
          <w:tcPr>
            <w:tcW w:w="1612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Ergänzende Aufklärung Jungs und Mädchen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SSA/KL/Fachkraft</w:t>
            </w:r>
          </w:p>
        </w:tc>
        <w:tc>
          <w:tcPr>
            <w:tcW w:w="489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/>
        </w:tc>
        <w:tc>
          <w:tcPr>
            <w:tcW w:w="1026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Gewaltprävention</w:t>
            </w:r>
          </w:p>
        </w:tc>
        <w:tc>
          <w:tcPr>
            <w:tcW w:w="1612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Prävention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SSA/KL/Polizei</w:t>
            </w:r>
          </w:p>
        </w:tc>
        <w:tc>
          <w:tcPr>
            <w:tcW w:w="489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>
            <w:r>
              <w:t>8</w:t>
            </w:r>
          </w:p>
        </w:tc>
        <w:tc>
          <w:tcPr>
            <w:tcW w:w="1026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Umgang mit Drogen</w:t>
            </w:r>
          </w:p>
        </w:tc>
        <w:tc>
          <w:tcPr>
            <w:tcW w:w="1612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Prävention</w:t>
            </w:r>
          </w:p>
        </w:tc>
        <w:tc>
          <w:tcPr>
            <w:tcW w:w="733" w:type="pct"/>
          </w:tcPr>
          <w:p w:rsidR="0031594B" w:rsidRDefault="0031594B" w:rsidP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SSA/KL/Polizei</w:t>
            </w:r>
          </w:p>
        </w:tc>
        <w:tc>
          <w:tcPr>
            <w:tcW w:w="489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Verbindlich</w:t>
            </w:r>
          </w:p>
        </w:tc>
        <w:tc>
          <w:tcPr>
            <w:tcW w:w="564" w:type="pct"/>
          </w:tcPr>
          <w:p w:rsidR="0031594B" w:rsidRDefault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31594B" w:rsidRDefault="0031594B" w:rsidP="0031594B">
            <w:r>
              <w:t>8/9</w:t>
            </w:r>
          </w:p>
        </w:tc>
        <w:tc>
          <w:tcPr>
            <w:tcW w:w="1026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Sexualpädagogische Aufklärung</w:t>
            </w:r>
          </w:p>
        </w:tc>
        <w:tc>
          <w:tcPr>
            <w:tcW w:w="1612" w:type="pct"/>
          </w:tcPr>
          <w:p w:rsidR="0031594B" w:rsidRDefault="001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Nachsorge der ergänzenden Aufklärung</w:t>
            </w:r>
          </w:p>
        </w:tc>
        <w:tc>
          <w:tcPr>
            <w:tcW w:w="733" w:type="pct"/>
          </w:tcPr>
          <w:p w:rsidR="0031594B" w:rsidRDefault="00186C4A" w:rsidP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SSA/KL/Fachkraft</w:t>
            </w:r>
          </w:p>
        </w:tc>
        <w:tc>
          <w:tcPr>
            <w:tcW w:w="489" w:type="pct"/>
          </w:tcPr>
          <w:p w:rsidR="0031594B" w:rsidRDefault="001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31594B" w:rsidRDefault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6C4A" w:rsidTr="00186C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C4A" w:rsidRDefault="00186C4A" w:rsidP="0031594B">
            <w:r>
              <w:t>8/9</w:t>
            </w:r>
          </w:p>
        </w:tc>
        <w:tc>
          <w:tcPr>
            <w:tcW w:w="1026" w:type="pct"/>
          </w:tcPr>
          <w:p w:rsidR="00186C4A" w:rsidRDefault="001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Babybedenkzeit</w:t>
            </w:r>
          </w:p>
        </w:tc>
        <w:tc>
          <w:tcPr>
            <w:tcW w:w="1612" w:type="pct"/>
          </w:tcPr>
          <w:p w:rsidR="00186C4A" w:rsidRDefault="001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Babybedenkzeit</w:t>
            </w:r>
          </w:p>
        </w:tc>
        <w:tc>
          <w:tcPr>
            <w:tcW w:w="733" w:type="pct"/>
          </w:tcPr>
          <w:p w:rsidR="00186C4A" w:rsidRDefault="00186C4A" w:rsidP="00315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SSA/KL/externer Partner</w:t>
            </w:r>
          </w:p>
        </w:tc>
        <w:tc>
          <w:tcPr>
            <w:tcW w:w="489" w:type="pct"/>
          </w:tcPr>
          <w:p w:rsidR="00186C4A" w:rsidRDefault="001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Offen</w:t>
            </w:r>
          </w:p>
        </w:tc>
        <w:tc>
          <w:tcPr>
            <w:tcW w:w="564" w:type="pct"/>
          </w:tcPr>
          <w:p w:rsidR="00186C4A" w:rsidRDefault="00186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6C4A" w:rsidTr="0018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</w:tcPr>
          <w:p w:rsidR="00186C4A" w:rsidRDefault="00186C4A" w:rsidP="0031594B">
            <w:r>
              <w:t xml:space="preserve">Weiteres auf Anfrage </w:t>
            </w:r>
          </w:p>
        </w:tc>
        <w:tc>
          <w:tcPr>
            <w:tcW w:w="1026" w:type="pct"/>
          </w:tcPr>
          <w:p w:rsidR="00186C4A" w:rsidRDefault="001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(z.B. Püppchen – Theaterstück gegen Essstörungen…)</w:t>
            </w:r>
          </w:p>
        </w:tc>
        <w:tc>
          <w:tcPr>
            <w:tcW w:w="1612" w:type="pct"/>
          </w:tcPr>
          <w:p w:rsidR="00186C4A" w:rsidRDefault="001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3" w:type="pct"/>
          </w:tcPr>
          <w:p w:rsidR="00186C4A" w:rsidRDefault="00186C4A" w:rsidP="00315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9" w:type="pct"/>
          </w:tcPr>
          <w:p w:rsidR="00186C4A" w:rsidRDefault="001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4" w:type="pct"/>
          </w:tcPr>
          <w:p w:rsidR="00186C4A" w:rsidRDefault="00186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E2210" w:rsidRDefault="00BE2210">
      <w:bookmarkStart w:id="0" w:name="_GoBack"/>
      <w:bookmarkEnd w:id="0"/>
    </w:p>
    <w:sectPr w:rsidR="00BE2210" w:rsidSect="00186D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843"/>
    <w:multiLevelType w:val="hybridMultilevel"/>
    <w:tmpl w:val="345E76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2D"/>
    <w:rsid w:val="00186C4A"/>
    <w:rsid w:val="00186D2D"/>
    <w:rsid w:val="0031594B"/>
    <w:rsid w:val="00461783"/>
    <w:rsid w:val="00B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594B"/>
    <w:pPr>
      <w:ind w:left="720"/>
      <w:contextualSpacing/>
    </w:pPr>
  </w:style>
  <w:style w:type="table" w:styleId="HelleSchattierung-Akzent5">
    <w:name w:val="Light Shading Accent 5"/>
    <w:basedOn w:val="NormaleTabelle"/>
    <w:uiPriority w:val="60"/>
    <w:rsid w:val="00186C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8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594B"/>
    <w:pPr>
      <w:ind w:left="720"/>
      <w:contextualSpacing/>
    </w:pPr>
  </w:style>
  <w:style w:type="table" w:styleId="HelleSchattierung-Akzent5">
    <w:name w:val="Light Shading Accent 5"/>
    <w:basedOn w:val="NormaleTabelle"/>
    <w:uiPriority w:val="60"/>
    <w:rsid w:val="00186C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 Mona</dc:creator>
  <cp:lastModifiedBy>Brandl Mona</cp:lastModifiedBy>
  <cp:revision>1</cp:revision>
  <dcterms:created xsi:type="dcterms:W3CDTF">2019-10-08T08:37:00Z</dcterms:created>
  <dcterms:modified xsi:type="dcterms:W3CDTF">2019-10-08T09:23:00Z</dcterms:modified>
</cp:coreProperties>
</file>